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A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информации 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среднемесячной заработной плате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руководителей, их заместителей и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бухгалтеров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фонда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обязательного медицинского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страхования Рязанской области,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учреждений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Рязанской области, </w:t>
      </w:r>
      <w:proofErr w:type="gramStart"/>
      <w:r>
        <w:rPr>
          <w:rFonts w:ascii="Times New Roman" w:hAnsi="Times New Roman" w:cs="Times New Roman"/>
        </w:rPr>
        <w:t>государственных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унитарных предприятий </w:t>
      </w:r>
      <w:proofErr w:type="gramStart"/>
      <w:r>
        <w:rPr>
          <w:rFonts w:ascii="Times New Roman" w:hAnsi="Times New Roman" w:cs="Times New Roman"/>
        </w:rPr>
        <w:t>Рязанской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и представления </w:t>
      </w:r>
      <w:proofErr w:type="gramStart"/>
      <w:r>
        <w:rPr>
          <w:rFonts w:ascii="Times New Roman" w:hAnsi="Times New Roman" w:cs="Times New Roman"/>
        </w:rPr>
        <w:t>указанными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лицами данной информации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gramStart"/>
      <w:r w:rsidRPr="00764F5F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764F5F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4F5F" w:rsidRPr="00764F5F">
        <w:rPr>
          <w:rFonts w:ascii="Times New Roman" w:hAnsi="Times New Roman" w:cs="Times New Roman"/>
          <w:sz w:val="26"/>
          <w:szCs w:val="26"/>
        </w:rPr>
        <w:t>реднемесячной заработной плате руководителей, заместителей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64F5F" w:rsidRPr="00764F5F">
        <w:rPr>
          <w:rFonts w:ascii="Times New Roman" w:hAnsi="Times New Roman" w:cs="Times New Roman"/>
          <w:sz w:val="26"/>
          <w:szCs w:val="26"/>
        </w:rPr>
        <w:t>уководителей и главных бухгалтеров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>ГАУК «Рязанский областной ТЮЗ»</w:t>
      </w:r>
    </w:p>
    <w:p w:rsidR="00764F5F" w:rsidRDefault="000773B2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</w:t>
      </w:r>
      <w:r w:rsidR="00764F5F" w:rsidRPr="00764F5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2943"/>
        <w:gridCol w:w="3668"/>
        <w:gridCol w:w="2393"/>
      </w:tblGrid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Есенина </w:t>
            </w:r>
          </w:p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Викторовна 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086497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773B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113 188</w:t>
            </w:r>
            <w:r w:rsidR="00CE329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Кирилловна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экономике и финансам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3B2">
              <w:rPr>
                <w:rFonts w:ascii="Times New Roman" w:hAnsi="Times New Roman" w:cs="Times New Roman"/>
                <w:sz w:val="24"/>
                <w:szCs w:val="24"/>
              </w:rPr>
              <w:t>2 202,20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773B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64 818,91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773B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72 340,00</w:t>
            </w:r>
          </w:p>
        </w:tc>
      </w:tr>
    </w:tbl>
    <w:p w:rsidR="00764F5F" w:rsidRPr="00764F5F" w:rsidRDefault="00764F5F" w:rsidP="00764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64F5F" w:rsidRPr="00764F5F" w:rsidSect="004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64F5F"/>
    <w:rsid w:val="000773B2"/>
    <w:rsid w:val="00086497"/>
    <w:rsid w:val="00231ADF"/>
    <w:rsid w:val="004469AC"/>
    <w:rsid w:val="004870FA"/>
    <w:rsid w:val="00764F5F"/>
    <w:rsid w:val="00A42303"/>
    <w:rsid w:val="00AE4E98"/>
    <w:rsid w:val="00CB0D2A"/>
    <w:rsid w:val="00CE329D"/>
    <w:rsid w:val="00DB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2021-03-19T09:40:00Z</dcterms:created>
  <dcterms:modified xsi:type="dcterms:W3CDTF">2021-03-19T09:42:00Z</dcterms:modified>
</cp:coreProperties>
</file>